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3369"/>
        <w:gridCol w:w="2821"/>
        <w:gridCol w:w="1148"/>
        <w:gridCol w:w="1950"/>
      </w:tblGrid>
      <w:tr w:rsidR="00041C27" w:rsidRPr="00041C27" w:rsidTr="009A25D2">
        <w:trPr>
          <w:cantSplit/>
        </w:trPr>
        <w:tc>
          <w:tcPr>
            <w:tcW w:w="9288" w:type="dxa"/>
            <w:gridSpan w:val="4"/>
          </w:tcPr>
          <w:p w:rsidR="002D279E" w:rsidRPr="00041C27" w:rsidRDefault="002D279E" w:rsidP="002D279E">
            <w:pPr>
              <w:pStyle w:val="ConsPlusNonformat"/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bookmarkStart w:id="0" w:name="_GoBack"/>
            <w:bookmarkEnd w:id="0"/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Территориальная избирательная комиссия</w:t>
            </w:r>
          </w:p>
          <w:p w:rsidR="002D279E" w:rsidRPr="00041C27" w:rsidRDefault="002D279E" w:rsidP="002D279E">
            <w:pPr>
              <w:pStyle w:val="ConsPlusNonformat"/>
              <w:pBdr>
                <w:bottom w:val="single" w:sz="12" w:space="1" w:color="auto"/>
              </w:pBdr>
              <w:spacing w:line="360" w:lineRule="exact"/>
              <w:ind w:left="56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Ленинского района Тульской области</w:t>
            </w:r>
          </w:p>
          <w:p w:rsidR="00674193" w:rsidRPr="00041C27" w:rsidRDefault="002D279E" w:rsidP="002D279E">
            <w:pPr>
              <w:spacing w:line="360" w:lineRule="exact"/>
              <w:ind w:left="567"/>
              <w:jc w:val="center"/>
              <w:rPr>
                <w:color w:val="000000" w:themeColor="text1"/>
                <w:sz w:val="30"/>
                <w:szCs w:val="30"/>
              </w:rPr>
            </w:pP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  <w:t>ПОСТАНОВЛЕНИЕ</w:t>
            </w:r>
          </w:p>
        </w:tc>
      </w:tr>
      <w:tr w:rsidR="00674193" w:rsidRPr="00041C27" w:rsidTr="00674193">
        <w:trPr>
          <w:cantSplit/>
          <w:trHeight w:val="275"/>
        </w:trPr>
        <w:tc>
          <w:tcPr>
            <w:tcW w:w="3369" w:type="dxa"/>
            <w:vAlign w:val="center"/>
          </w:tcPr>
          <w:p w:rsidR="00674193" w:rsidRPr="00041C27" w:rsidRDefault="00D36AB0" w:rsidP="00FE7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FE751D"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0</w:t>
            </w: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июля</w:t>
            </w:r>
            <w:r w:rsidR="00674193"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202</w:t>
            </w:r>
            <w:r w:rsidR="00FE751D"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674193"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г.</w:t>
            </w:r>
          </w:p>
        </w:tc>
        <w:tc>
          <w:tcPr>
            <w:tcW w:w="2821" w:type="dxa"/>
          </w:tcPr>
          <w:p w:rsidR="00674193" w:rsidRPr="00041C27" w:rsidRDefault="00674193" w:rsidP="0067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674193" w:rsidRPr="00041C27" w:rsidRDefault="00674193" w:rsidP="006741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148" w:type="dxa"/>
            <w:vAlign w:val="center"/>
          </w:tcPr>
          <w:p w:rsidR="00674193" w:rsidRPr="00041C27" w:rsidRDefault="00674193" w:rsidP="0067419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950" w:type="dxa"/>
            <w:vAlign w:val="center"/>
          </w:tcPr>
          <w:p w:rsidR="00674193" w:rsidRPr="00041C27" w:rsidRDefault="00674193" w:rsidP="00FE751D">
            <w:pPr>
              <w:pStyle w:val="a7"/>
              <w:rPr>
                <w:b/>
                <w:bCs/>
                <w:color w:val="000000" w:themeColor="text1"/>
                <w:sz w:val="28"/>
              </w:rPr>
            </w:pPr>
            <w:r w:rsidRPr="00041C27">
              <w:rPr>
                <w:b/>
                <w:bCs/>
                <w:color w:val="000000" w:themeColor="text1"/>
                <w:sz w:val="28"/>
              </w:rPr>
              <w:t xml:space="preserve">№ </w:t>
            </w:r>
            <w:r w:rsidR="00FE751D" w:rsidRPr="00041C27">
              <w:rPr>
                <w:b/>
                <w:bCs/>
                <w:color w:val="000000" w:themeColor="text1"/>
                <w:sz w:val="28"/>
              </w:rPr>
              <w:t>7-1</w:t>
            </w:r>
          </w:p>
        </w:tc>
      </w:tr>
    </w:tbl>
    <w:p w:rsidR="00045B9D" w:rsidRPr="00041C27" w:rsidRDefault="00045B9D" w:rsidP="002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</w:p>
    <w:p w:rsidR="002D279E" w:rsidRPr="00041C27" w:rsidRDefault="002D279E" w:rsidP="002D27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</w:pPr>
      <w:r w:rsidRPr="00041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6"/>
        </w:rPr>
        <w:t xml:space="preserve">О проведении сбора предложений для дополнительного зачисления в резерв составов участковых избирательных комиссий </w:t>
      </w:r>
    </w:p>
    <w:p w:rsidR="00996C72" w:rsidRPr="00041C27" w:rsidRDefault="00A0159B" w:rsidP="0067419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территориальной избирательной комиссии  </w:t>
      </w:r>
      <w:r w:rsidR="00674193" w:rsidRPr="00041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Ленинского района </w:t>
      </w:r>
    </w:p>
    <w:p w:rsidR="00A0159B" w:rsidRPr="00041C27" w:rsidRDefault="00674193" w:rsidP="00996C7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Тульской области</w:t>
      </w:r>
    </w:p>
    <w:p w:rsidR="002C1B6E" w:rsidRPr="00041C27" w:rsidRDefault="002C1B6E" w:rsidP="00996C72">
      <w:pPr>
        <w:pStyle w:val="ConsPlusNormal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2D279E" w:rsidRPr="00041C27" w:rsidRDefault="00115BB0" w:rsidP="00FE751D">
      <w:pPr>
        <w:pStyle w:val="a6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связи с назначением</w:t>
      </w:r>
      <w:r w:rsidR="00FE751D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выборов депутатов Государственной Думы Федерального Собрания Российской Федерации девятого созыва</w:t>
      </w:r>
      <w:r w:rsid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FE751D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дополнительных выборов депутатов Тульской областной Думы восьмого созыва по одномандатным избирательным округам № 10, № 11 и № 17, дополнительных выборов депутатов Тульской городской Думы седьмого созыва по одномандатному избирательному округу № 14 </w:t>
      </w:r>
      <w:proofErr w:type="spellStart"/>
      <w:r w:rsidR="00FE751D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>Иншинскому</w:t>
      </w:r>
      <w:proofErr w:type="spellEnd"/>
      <w:r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</w:t>
      </w:r>
      <w:r w:rsidR="00366045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руководствуясь</w:t>
      </w:r>
      <w:r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пунктом 2, подпунктом 12 пункта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постановлением избирательной комиссии Тульской области от 01 июня 2018 года № 38-6 «О передаче полномочий по формированию резерва составов участковых комиссий территориальным избирательным комиссиям Тульской области» </w:t>
      </w:r>
      <w:r w:rsidR="00A0159B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территориальная избирательная комиссия </w:t>
      </w:r>
      <w:r w:rsidR="00674193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Ленинского района Тульской области </w:t>
      </w:r>
    </w:p>
    <w:p w:rsidR="00A0159B" w:rsidRPr="00041C27" w:rsidRDefault="00A0159B" w:rsidP="006741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41C27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ПОСТАНОВЛЯЕТ:</w:t>
      </w:r>
    </w:p>
    <w:p w:rsidR="002C1B6E" w:rsidRPr="00041C27" w:rsidRDefault="00A0159B" w:rsidP="002C1B6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1. Провести сбор </w:t>
      </w:r>
      <w:r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предложений для дополнительного зачисления в резерв составов участковых комиссий </w:t>
      </w:r>
      <w:r w:rsidR="00674193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территориальной избирательной комиссии Ленинского района Тульской области</w:t>
      </w:r>
      <w:r w:rsidR="002C1B6E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C1B6E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 период с </w:t>
      </w:r>
      <w:r w:rsidR="00D36AB0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FE751D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D36AB0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июля</w:t>
      </w:r>
      <w:r w:rsidR="002C1B6E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FE751D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31</w:t>
      </w:r>
      <w:r w:rsidR="009842A4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E751D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июля</w:t>
      </w:r>
      <w:r w:rsidR="002C1B6E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FE751D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2C1B6E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года включительно.</w:t>
      </w:r>
    </w:p>
    <w:p w:rsidR="00A0159B" w:rsidRPr="00041C27" w:rsidRDefault="00A0159B" w:rsidP="002C1B6E">
      <w:pPr>
        <w:pStyle w:val="3"/>
        <w:ind w:firstLine="708"/>
        <w:jc w:val="both"/>
        <w:rPr>
          <w:color w:val="000000" w:themeColor="text1"/>
          <w:sz w:val="26"/>
          <w:szCs w:val="26"/>
        </w:rPr>
      </w:pPr>
      <w:r w:rsidRPr="00041C27">
        <w:rPr>
          <w:color w:val="000000" w:themeColor="text1"/>
          <w:sz w:val="26"/>
          <w:szCs w:val="26"/>
        </w:rPr>
        <w:t>2. Утвердить информационно</w:t>
      </w:r>
      <w:r w:rsidR="002C1B6E" w:rsidRPr="00041C27">
        <w:rPr>
          <w:color w:val="000000" w:themeColor="text1"/>
          <w:sz w:val="26"/>
          <w:szCs w:val="26"/>
        </w:rPr>
        <w:t>е</w:t>
      </w:r>
      <w:r w:rsidRPr="00041C27">
        <w:rPr>
          <w:color w:val="000000" w:themeColor="text1"/>
          <w:sz w:val="26"/>
          <w:szCs w:val="26"/>
        </w:rPr>
        <w:t xml:space="preserve"> сообщени</w:t>
      </w:r>
      <w:r w:rsidR="002C1B6E" w:rsidRPr="00041C27">
        <w:rPr>
          <w:color w:val="000000" w:themeColor="text1"/>
          <w:sz w:val="26"/>
          <w:szCs w:val="26"/>
        </w:rPr>
        <w:t>е</w:t>
      </w:r>
      <w:r w:rsidRPr="00041C27">
        <w:rPr>
          <w:color w:val="000000" w:themeColor="text1"/>
          <w:sz w:val="26"/>
          <w:szCs w:val="26"/>
        </w:rPr>
        <w:t xml:space="preserve"> о сборе предложений для дополнительного зачисления в резерв составов участковых комиссий </w:t>
      </w:r>
      <w:r w:rsidR="00674193" w:rsidRPr="00041C27">
        <w:rPr>
          <w:color w:val="000000" w:themeColor="text1"/>
          <w:sz w:val="26"/>
          <w:szCs w:val="26"/>
        </w:rPr>
        <w:t xml:space="preserve">территориальной избирательной комиссии Ленинского района Тульской области </w:t>
      </w:r>
      <w:r w:rsidRPr="00041C27">
        <w:rPr>
          <w:color w:val="000000" w:themeColor="text1"/>
          <w:sz w:val="26"/>
          <w:szCs w:val="26"/>
        </w:rPr>
        <w:t>(приложение).</w:t>
      </w:r>
    </w:p>
    <w:p w:rsidR="002D279E" w:rsidRPr="00041C27" w:rsidRDefault="00A0159B" w:rsidP="002C1B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pacing w:val="-5"/>
          <w:sz w:val="26"/>
          <w:szCs w:val="26"/>
          <w:lang w:eastAsia="x-none"/>
        </w:rPr>
      </w:pPr>
      <w:r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3. </w:t>
      </w:r>
      <w:r w:rsidR="002D279E" w:rsidRPr="00041C27">
        <w:rPr>
          <w:rFonts w:ascii="Times New Roman" w:eastAsia="Times New Roman" w:hAnsi="Times New Roman" w:cs="Times New Roman"/>
          <w:color w:val="000000" w:themeColor="text1"/>
          <w:spacing w:val="-5"/>
          <w:sz w:val="26"/>
          <w:szCs w:val="26"/>
          <w:lang w:val="x-none" w:eastAsia="x-none"/>
        </w:rPr>
        <w:t>Направить настоящее постановление в избирательную комиссию Тульской области</w:t>
      </w:r>
      <w:r w:rsidR="002D279E" w:rsidRPr="00041C27">
        <w:rPr>
          <w:rFonts w:ascii="Times New Roman" w:eastAsia="Times New Roman" w:hAnsi="Times New Roman" w:cs="Times New Roman"/>
          <w:color w:val="000000" w:themeColor="text1"/>
          <w:spacing w:val="-5"/>
          <w:sz w:val="26"/>
          <w:szCs w:val="26"/>
          <w:lang w:eastAsia="x-none"/>
        </w:rPr>
        <w:t>.</w:t>
      </w:r>
    </w:p>
    <w:p w:rsidR="00A0159B" w:rsidRPr="00041C27" w:rsidRDefault="002D279E" w:rsidP="002C1B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4.</w:t>
      </w:r>
      <w:r w:rsidR="00A0159B"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Опубликовать информационное сообщение </w:t>
      </w:r>
      <w:r w:rsidR="00A0159B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сборе предложений для дополнительного зачисления в резерв составов участковых комиссий </w:t>
      </w:r>
      <w:r w:rsidR="00122467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>территориальной избирательной комиссии Ленинского района Тульской области</w:t>
      </w:r>
      <w:r w:rsidR="00A0159B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4" w:history="1">
        <w:r w:rsidRPr="00041C27">
          <w:rPr>
            <w:rStyle w:val="a5"/>
            <w:rFonts w:ascii="Times New Roman" w:hAnsi="Times New Roman" w:cs="Times New Roman"/>
            <w:color w:val="000000" w:themeColor="text1"/>
            <w:sz w:val="26"/>
            <w:szCs w:val="26"/>
          </w:rPr>
          <w:t>http://www.npatula-city.ru</w:t>
        </w:r>
      </w:hyperlink>
      <w:r w:rsidR="00A0159B"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A0159B" w:rsidRPr="00041C27" w:rsidRDefault="00A0159B" w:rsidP="0067419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10031" w:type="dxa"/>
        <w:tblLook w:val="0000" w:firstRow="0" w:lastRow="0" w:firstColumn="0" w:lastColumn="0" w:noHBand="0" w:noVBand="0"/>
      </w:tblPr>
      <w:tblGrid>
        <w:gridCol w:w="7054"/>
        <w:gridCol w:w="2977"/>
      </w:tblGrid>
      <w:tr w:rsidR="00041C27" w:rsidRPr="00041C27" w:rsidTr="00122467">
        <w:trPr>
          <w:trHeight w:val="865"/>
        </w:trPr>
        <w:tc>
          <w:tcPr>
            <w:tcW w:w="7054" w:type="dxa"/>
          </w:tcPr>
          <w:p w:rsidR="00122467" w:rsidRPr="00041C27" w:rsidRDefault="00122467" w:rsidP="00996C72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Председатель комиссии</w:t>
            </w:r>
          </w:p>
        </w:tc>
        <w:tc>
          <w:tcPr>
            <w:tcW w:w="2977" w:type="dxa"/>
          </w:tcPr>
          <w:p w:rsidR="00122467" w:rsidRPr="00041C27" w:rsidRDefault="00122467" w:rsidP="00122467"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Карлова О.А.</w:t>
            </w:r>
          </w:p>
        </w:tc>
      </w:tr>
      <w:tr w:rsidR="00122467" w:rsidRPr="00041C27" w:rsidTr="00122467">
        <w:trPr>
          <w:trHeight w:val="433"/>
        </w:trPr>
        <w:tc>
          <w:tcPr>
            <w:tcW w:w="7054" w:type="dxa"/>
          </w:tcPr>
          <w:p w:rsidR="00122467" w:rsidRPr="00041C27" w:rsidRDefault="00122467" w:rsidP="009A25D2">
            <w:pPr>
              <w:spacing w:line="360" w:lineRule="exact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Секретарь комиссии</w:t>
            </w:r>
          </w:p>
        </w:tc>
        <w:tc>
          <w:tcPr>
            <w:tcW w:w="2977" w:type="dxa"/>
          </w:tcPr>
          <w:p w:rsidR="00122467" w:rsidRPr="00041C27" w:rsidRDefault="00FE751D" w:rsidP="00122467">
            <w:pPr>
              <w:spacing w:line="360" w:lineRule="exac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41C2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Суменкова О.Г.</w:t>
            </w:r>
          </w:p>
        </w:tc>
      </w:tr>
    </w:tbl>
    <w:p w:rsidR="002C1B6E" w:rsidRPr="00041C27" w:rsidRDefault="002C1B6E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1B6E" w:rsidRPr="00041C27" w:rsidRDefault="002C1B6E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C1B6E" w:rsidRPr="00041C27" w:rsidRDefault="002C1B6E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15BB0" w:rsidRPr="00041C27" w:rsidRDefault="00115BB0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115BB0" w:rsidRPr="00041C27" w:rsidRDefault="00115BB0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0159B" w:rsidRPr="00041C27" w:rsidRDefault="00A0159B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</w:t>
      </w:r>
    </w:p>
    <w:p w:rsidR="00A0159B" w:rsidRPr="00041C27" w:rsidRDefault="00A0159B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постановлению территориальной избирательной комиссии </w:t>
      </w:r>
      <w:r w:rsidR="00122467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>Ленинского района Тульской области</w:t>
      </w:r>
    </w:p>
    <w:p w:rsidR="00A0159B" w:rsidRPr="00041C27" w:rsidRDefault="00A0159B" w:rsidP="00122467">
      <w:pPr>
        <w:spacing w:after="0" w:line="240" w:lineRule="auto"/>
        <w:ind w:left="623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366045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E751D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366045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>.07.202</w:t>
      </w:r>
      <w:r w:rsidR="00FE751D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366045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96C72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г.</w:t>
      </w:r>
      <w:r w:rsidR="002C1B6E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 </w:t>
      </w:r>
      <w:r w:rsidR="00FE751D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="00366045" w:rsidRPr="00041C27">
        <w:rPr>
          <w:rFonts w:ascii="Times New Roman" w:hAnsi="Times New Roman" w:cs="Times New Roman"/>
          <w:color w:val="000000" w:themeColor="text1"/>
          <w:sz w:val="20"/>
          <w:szCs w:val="20"/>
        </w:rPr>
        <w:t>-1</w:t>
      </w:r>
    </w:p>
    <w:p w:rsidR="00A0159B" w:rsidRPr="00041C27" w:rsidRDefault="00A0159B" w:rsidP="00674193">
      <w:pPr>
        <w:pStyle w:val="3"/>
        <w:ind w:firstLine="567"/>
        <w:jc w:val="center"/>
        <w:rPr>
          <w:b/>
          <w:caps/>
          <w:color w:val="000000" w:themeColor="text1"/>
          <w:szCs w:val="28"/>
        </w:rPr>
      </w:pPr>
    </w:p>
    <w:p w:rsidR="002C1B6E" w:rsidRPr="00041C27" w:rsidRDefault="002C1B6E" w:rsidP="002C1B6E">
      <w:pPr>
        <w:pStyle w:val="3"/>
        <w:keepNext w:val="0"/>
        <w:widowControl w:val="0"/>
        <w:jc w:val="center"/>
        <w:rPr>
          <w:b/>
          <w:color w:val="000000" w:themeColor="text1"/>
          <w:szCs w:val="20"/>
          <w:lang w:eastAsia="x-none"/>
        </w:rPr>
      </w:pPr>
      <w:r w:rsidRPr="00041C27">
        <w:rPr>
          <w:b/>
          <w:color w:val="000000" w:themeColor="text1"/>
          <w:szCs w:val="28"/>
        </w:rPr>
        <w:t xml:space="preserve">Сообщение </w:t>
      </w:r>
      <w:r w:rsidRPr="00041C27">
        <w:rPr>
          <w:b/>
          <w:color w:val="000000" w:themeColor="text1"/>
          <w:szCs w:val="20"/>
          <w:lang w:eastAsia="x-none"/>
        </w:rPr>
        <w:t xml:space="preserve">о сборе предложений для дополнительного </w:t>
      </w:r>
    </w:p>
    <w:p w:rsidR="002C1B6E" w:rsidRPr="00041C27" w:rsidRDefault="002C1B6E" w:rsidP="002C1B6E">
      <w:pPr>
        <w:pStyle w:val="3"/>
        <w:keepNext w:val="0"/>
        <w:widowControl w:val="0"/>
        <w:jc w:val="center"/>
        <w:rPr>
          <w:b/>
          <w:color w:val="000000" w:themeColor="text1"/>
          <w:szCs w:val="20"/>
          <w:lang w:eastAsia="x-none"/>
        </w:rPr>
      </w:pPr>
      <w:r w:rsidRPr="00041C27">
        <w:rPr>
          <w:b/>
          <w:color w:val="000000" w:themeColor="text1"/>
          <w:szCs w:val="20"/>
          <w:lang w:eastAsia="x-none"/>
        </w:rPr>
        <w:t xml:space="preserve">зачисления в резерв составов участковых избирательных </w:t>
      </w:r>
    </w:p>
    <w:p w:rsidR="00A0159B" w:rsidRPr="00041C27" w:rsidRDefault="002C1B6E" w:rsidP="00045B9D">
      <w:pPr>
        <w:pStyle w:val="3"/>
        <w:ind w:firstLine="567"/>
        <w:jc w:val="center"/>
        <w:rPr>
          <w:b/>
          <w:color w:val="000000" w:themeColor="text1"/>
          <w:szCs w:val="28"/>
        </w:rPr>
      </w:pPr>
      <w:r w:rsidRPr="00041C27">
        <w:rPr>
          <w:b/>
          <w:color w:val="000000" w:themeColor="text1"/>
          <w:szCs w:val="20"/>
          <w:lang w:eastAsia="x-none"/>
        </w:rPr>
        <w:t>комиссий</w:t>
      </w:r>
      <w:r w:rsidRPr="00041C27">
        <w:rPr>
          <w:b/>
          <w:color w:val="000000" w:themeColor="text1"/>
          <w:szCs w:val="28"/>
        </w:rPr>
        <w:t xml:space="preserve"> </w:t>
      </w:r>
      <w:r w:rsidR="00045B9D" w:rsidRPr="00041C27">
        <w:rPr>
          <w:b/>
          <w:color w:val="000000" w:themeColor="text1"/>
          <w:szCs w:val="28"/>
        </w:rPr>
        <w:t>Ленинского района Тульской области</w:t>
      </w:r>
    </w:p>
    <w:p w:rsidR="00045B9D" w:rsidRPr="00041C27" w:rsidRDefault="00045B9D" w:rsidP="00045B9D">
      <w:pPr>
        <w:rPr>
          <w:color w:val="000000" w:themeColor="text1"/>
        </w:rPr>
      </w:pPr>
    </w:p>
    <w:p w:rsidR="00045B9D" w:rsidRPr="00041C27" w:rsidRDefault="00FE751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 связи с назначением</w:t>
      </w:r>
      <w:r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выборов депутатов Государственной Думы Федерального Собрания Российской Федерации девятого созыва дополнительных выборов депутатов Тульской областной Думы восьмого созыва по одномандатным избирательным округам № 10, № 11 и № 17, дополнительных выборов депутатов Тульской городской Думы седьмого созыва по одномандатному избирательному округу № 14 </w:t>
      </w:r>
      <w:proofErr w:type="spellStart"/>
      <w:r w:rsidRPr="00041C27">
        <w:rPr>
          <w:rFonts w:ascii="Times New Roman" w:hAnsi="Times New Roman" w:cs="Times New Roman"/>
          <w:color w:val="000000" w:themeColor="text1"/>
          <w:sz w:val="26"/>
          <w:szCs w:val="26"/>
        </w:rPr>
        <w:t>Иншинскому</w:t>
      </w:r>
      <w:proofErr w:type="spellEnd"/>
      <w:r w:rsidR="00045B9D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,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 152/1137-6, </w:t>
      </w:r>
      <w:r w:rsidR="00045B9D" w:rsidRPr="00041C27">
        <w:rPr>
          <w:rFonts w:ascii="Times New Roman" w:hAnsi="Times New Roman"/>
          <w:color w:val="000000" w:themeColor="text1"/>
          <w:sz w:val="28"/>
          <w:szCs w:val="28"/>
        </w:rPr>
        <w:t>территориальная избирательная комиссия Ленинского района Тульской области объявляет прием предложений по кандидатурам для дополнительного зачисления в резерв составов участковых избирательных комиссий Ленинского района Тульской области.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Сбор предложений осуществляется в период с </w:t>
      </w:r>
      <w:r w:rsidR="00EE117C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>период с 1</w:t>
      </w:r>
      <w:r w:rsidR="00FE751D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>1 июля</w:t>
      </w:r>
      <w:r w:rsidR="00EE117C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 </w:t>
      </w:r>
      <w:r w:rsidR="00FE751D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>31 июля</w:t>
      </w:r>
      <w:r w:rsidR="00EE117C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202</w:t>
      </w:r>
      <w:r w:rsidR="00FE751D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>6</w:t>
      </w:r>
      <w:r w:rsidR="00EE117C" w:rsidRPr="00041C2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 года включительно по следующему графику: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Рабочие дни: понедельник, вторник, среда и четверг  с 9-00 часов до 18-00 часов, пятница с 9-00 часов до 17-00 часов. Перерыв на обед с 12-00 часов до 12</w:t>
      </w:r>
      <w:r w:rsidR="00041C27">
        <w:rPr>
          <w:rFonts w:ascii="Times New Roman" w:hAnsi="Times New Roman"/>
          <w:color w:val="000000" w:themeColor="text1"/>
          <w:sz w:val="28"/>
          <w:szCs w:val="28"/>
        </w:rPr>
        <w:t xml:space="preserve"> часов 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48 </w:t>
      </w:r>
      <w:r w:rsidR="00041C27">
        <w:rPr>
          <w:rFonts w:ascii="Times New Roman" w:hAnsi="Times New Roman"/>
          <w:color w:val="000000" w:themeColor="text1"/>
          <w:sz w:val="28"/>
          <w:szCs w:val="28"/>
        </w:rPr>
        <w:t>минут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Предложения по кандидатурам для </w:t>
      </w:r>
      <w:r w:rsidRPr="00041C2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дополнительного зачисления в резерв составов участковых комиссий для территориальной избирательной комиссии 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Ленинского района Тульской области </w:t>
      </w:r>
      <w:r w:rsidRPr="00041C27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 иные документы необходимо представлять в территориальную избирательную комиссию Ленинского района Тульской области по адресу: г. Тула, ул. Тургеневская, 67, кабинет № 16. Телефон (4872)31-19-6.</w:t>
      </w:r>
    </w:p>
    <w:p w:rsidR="00045B9D" w:rsidRPr="00041C27" w:rsidRDefault="00045B9D" w:rsidP="00045B9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Предложения оформляются в соответствии с постановлением Центральной избирательной комиссии Российской Федерации 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t>от 05.12.2012 № 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</w:t>
      </w:r>
    </w:p>
    <w:p w:rsidR="00045B9D" w:rsidRPr="00041C27" w:rsidRDefault="00045B9D" w:rsidP="00045B9D">
      <w:pPr>
        <w:widowControl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ПЕРЕЧЕНЬ ДОКУМЕНТОВ, НЕОБХОДИМЫХ ПРИ ВНЕСЕНИИ ПРЕДЛОЖЕНИЙ ПО КАНДИДАТУРАМ В РЕЗЕРВ СОСТАВОВ УЧАСТКОВЫХ КОМИССИЙ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b/>
          <w:color w:val="000000" w:themeColor="text1"/>
          <w:sz w:val="28"/>
          <w:szCs w:val="28"/>
        </w:rPr>
        <w:t>Для политических партий, их региональных отделений, иных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b/>
          <w:color w:val="000000" w:themeColor="text1"/>
          <w:sz w:val="28"/>
          <w:szCs w:val="28"/>
        </w:rPr>
        <w:t>структурных подразделений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1. Решение полномочного (руководящего или иного) органа политической партии либо регионального отделения, иного структурного 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lastRenderedPageBreak/>
        <w:t>подразделения политической партии о внесении предложений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2. 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b/>
          <w:color w:val="000000" w:themeColor="text1"/>
          <w:sz w:val="28"/>
          <w:szCs w:val="28"/>
        </w:rPr>
        <w:t>Для иных общественных объединений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2. Решение полномочного (руководящего или иного) органа общественного объединения о внесении предложений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3. 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r:id="rId5" w:history="1">
        <w:r w:rsidRPr="00041C27">
          <w:rPr>
            <w:rFonts w:ascii="Times New Roman" w:hAnsi="Times New Roman"/>
            <w:color w:val="000000" w:themeColor="text1"/>
            <w:sz w:val="28"/>
            <w:szCs w:val="28"/>
          </w:rPr>
          <w:t>пункте 2</w:t>
        </w:r>
      </w:hyperlink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 вопрос не урегулирован, –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 предложений в резерв составов участковых комиссий.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b/>
          <w:color w:val="000000" w:themeColor="text1"/>
          <w:sz w:val="28"/>
          <w:szCs w:val="28"/>
        </w:rPr>
        <w:t>Для иных субъектов права внесения кандидатур в резерв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b/>
          <w:color w:val="000000" w:themeColor="text1"/>
          <w:sz w:val="28"/>
          <w:szCs w:val="28"/>
        </w:rPr>
        <w:t>составов участковых комиссий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1. Решение представительного органа муниципального образования.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2. Протокол собрания избирателей по месту жительства, работы, службы, учебы по форме, указанной в приложении № 3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b/>
          <w:color w:val="000000" w:themeColor="text1"/>
          <w:sz w:val="28"/>
          <w:szCs w:val="28"/>
        </w:rPr>
        <w:t>Кроме того, всеми субъектами права при внесении предложений по соответствующим кандидатурам должны быть представлены: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1. Письменное согласие гражданина Российской Федерации о назначении его членом участковой избирательной комиссии с правом решающего голоса, 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lastRenderedPageBreak/>
        <w:t>зачисление в резерв составов участковых комиссий, на обработку персональных данных, по форме, указанной в приложении № 1 к 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В резерв составов участковых комиссий не зачисляются кандидатуры, не соответствующие требованиям, установленным </w:t>
      </w:r>
      <w:hyperlink r:id="rId6" w:history="1">
        <w:r w:rsidRPr="00041C27">
          <w:rPr>
            <w:rFonts w:ascii="Times New Roman" w:hAnsi="Times New Roman"/>
            <w:color w:val="000000" w:themeColor="text1"/>
            <w:sz w:val="28"/>
            <w:szCs w:val="28"/>
          </w:rPr>
          <w:t>пунктом 1 статьи 29</w:t>
        </w:r>
      </w:hyperlink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 (за исключением </w:t>
      </w:r>
      <w:hyperlink r:id="rId7" w:history="1">
        <w:r w:rsidRPr="00041C27">
          <w:rPr>
            <w:rFonts w:ascii="Times New Roman" w:hAnsi="Times New Roman"/>
            <w:color w:val="000000" w:themeColor="text1"/>
            <w:sz w:val="28"/>
            <w:szCs w:val="28"/>
          </w:rPr>
          <w:t>подпунктов «ж</w:t>
        </w:r>
      </w:hyperlink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hyperlink r:id="rId8" w:history="1">
        <w:r w:rsidRPr="00041C27">
          <w:rPr>
            <w:rFonts w:ascii="Times New Roman" w:hAnsi="Times New Roman"/>
            <w:color w:val="000000" w:themeColor="text1"/>
            <w:sz w:val="28"/>
            <w:szCs w:val="28"/>
          </w:rPr>
          <w:t>«з</w:t>
        </w:r>
      </w:hyperlink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hyperlink r:id="rId9" w:history="1">
        <w:r w:rsidRPr="00041C27">
          <w:rPr>
            <w:rFonts w:ascii="Times New Roman" w:hAnsi="Times New Roman"/>
            <w:color w:val="000000" w:themeColor="text1"/>
            <w:sz w:val="28"/>
            <w:szCs w:val="28"/>
          </w:rPr>
          <w:t>«и</w:t>
        </w:r>
      </w:hyperlink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», </w:t>
      </w:r>
      <w:hyperlink r:id="rId10" w:history="1">
        <w:r w:rsidRPr="00041C27">
          <w:rPr>
            <w:rFonts w:ascii="Times New Roman" w:hAnsi="Times New Roman"/>
            <w:color w:val="000000" w:themeColor="text1"/>
            <w:sz w:val="28"/>
            <w:szCs w:val="28"/>
          </w:rPr>
          <w:t>«к</w:t>
        </w:r>
      </w:hyperlink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» и </w:t>
      </w:r>
      <w:hyperlink r:id="rId11" w:history="1">
        <w:r w:rsidRPr="00041C27">
          <w:rPr>
            <w:rFonts w:ascii="Times New Roman" w:hAnsi="Times New Roman"/>
            <w:color w:val="000000" w:themeColor="text1"/>
            <w:sz w:val="28"/>
            <w:szCs w:val="28"/>
          </w:rPr>
          <w:t>«л</w:t>
        </w:r>
      </w:hyperlink>
      <w:r w:rsidRPr="00041C27">
        <w:rPr>
          <w:rFonts w:ascii="Times New Roman" w:hAnsi="Times New Roman"/>
          <w:color w:val="000000" w:themeColor="text1"/>
          <w:sz w:val="28"/>
          <w:szCs w:val="28"/>
        </w:rPr>
        <w:t>») Федерального закона от 12.06.2002 № 67-ФЗ «Об основных гарантиях избирательных прав и права на участие в референдуме граждан Российской Федерации», а также кандидатуры, в отношении которых отсутствуют документы, необходимые для зачисления в резерв составов участковых комиссий в соответствии с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 152/1137-6.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Территориальная избирательная комиссия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Ленинского района Тульской области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045B9D" w:rsidRPr="00041C27" w:rsidRDefault="00EE117C" w:rsidP="00045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FE751D" w:rsidRPr="00041C27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 июля</w:t>
      </w:r>
      <w:r w:rsidR="00045B9D"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 202</w:t>
      </w:r>
      <w:r w:rsidR="00FE751D" w:rsidRPr="00041C2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045B9D" w:rsidRPr="00041C27">
        <w:rPr>
          <w:rFonts w:ascii="Times New Roman" w:hAnsi="Times New Roman"/>
          <w:color w:val="000000" w:themeColor="text1"/>
          <w:sz w:val="28"/>
          <w:szCs w:val="28"/>
        </w:rPr>
        <w:t xml:space="preserve"> года </w:t>
      </w:r>
    </w:p>
    <w:p w:rsidR="00045B9D" w:rsidRPr="00041C27" w:rsidRDefault="00045B9D" w:rsidP="00045B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045B9D" w:rsidRPr="00041C27" w:rsidRDefault="00045B9D" w:rsidP="00045B9D">
      <w:pPr>
        <w:pStyle w:val="aa"/>
        <w:widowControl w:val="0"/>
        <w:spacing w:after="0" w:line="240" w:lineRule="auto"/>
        <w:ind w:left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1C27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A0159B" w:rsidRPr="00041C27" w:rsidRDefault="00A0159B" w:rsidP="00045B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0159B" w:rsidRPr="00041C27" w:rsidSect="002C1B6E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1"/>
    <w:rsid w:val="00041C27"/>
    <w:rsid w:val="00045B9D"/>
    <w:rsid w:val="00115BB0"/>
    <w:rsid w:val="00122467"/>
    <w:rsid w:val="00145965"/>
    <w:rsid w:val="001B6732"/>
    <w:rsid w:val="002B5BD8"/>
    <w:rsid w:val="002C1B6E"/>
    <w:rsid w:val="002D279E"/>
    <w:rsid w:val="00366045"/>
    <w:rsid w:val="005D3AED"/>
    <w:rsid w:val="005E149F"/>
    <w:rsid w:val="006177FC"/>
    <w:rsid w:val="00674193"/>
    <w:rsid w:val="009842A4"/>
    <w:rsid w:val="00996C72"/>
    <w:rsid w:val="00A0159B"/>
    <w:rsid w:val="00AD5D09"/>
    <w:rsid w:val="00B03811"/>
    <w:rsid w:val="00B14D00"/>
    <w:rsid w:val="00D36AB0"/>
    <w:rsid w:val="00D833BE"/>
    <w:rsid w:val="00EE117C"/>
    <w:rsid w:val="00FB37B3"/>
    <w:rsid w:val="00F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3FEB-6C29-44B8-92FF-AF6B3C8F4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59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A0159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19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15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0159B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4">
    <w:name w:val="Основной текст Знак"/>
    <w:basedOn w:val="a0"/>
    <w:link w:val="a3"/>
    <w:semiHidden/>
    <w:rsid w:val="00A0159B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4-15">
    <w:name w:val="14-15"/>
    <w:basedOn w:val="a"/>
    <w:rsid w:val="00A015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rmal">
    <w:name w:val="ConsPlusNormal"/>
    <w:rsid w:val="00A0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unhideWhenUsed/>
    <w:rsid w:val="00A0159B"/>
    <w:rPr>
      <w:color w:val="0000FF" w:themeColor="hyperlink"/>
      <w:u w:val="single"/>
    </w:rPr>
  </w:style>
  <w:style w:type="paragraph" w:styleId="a6">
    <w:name w:val="No Spacing"/>
    <w:uiPriority w:val="1"/>
    <w:qFormat/>
    <w:rsid w:val="00A0159B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6741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74193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a7">
    <w:name w:val="Таблица"/>
    <w:basedOn w:val="a"/>
    <w:rsid w:val="006741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4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965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List Paragraph"/>
    <w:basedOn w:val="a"/>
    <w:link w:val="ab"/>
    <w:uiPriority w:val="34"/>
    <w:qFormat/>
    <w:rsid w:val="00045B9D"/>
    <w:pPr>
      <w:ind w:left="720"/>
      <w:contextualSpacing/>
    </w:pPr>
    <w:rPr>
      <w:rFonts w:ascii="Calibri" w:eastAsia="Calibri" w:hAnsi="Calibri" w:cs="Times New Roman"/>
      <w:lang w:val="x-none" w:eastAsia="en-US"/>
    </w:rPr>
  </w:style>
  <w:style w:type="character" w:customStyle="1" w:styleId="ab">
    <w:name w:val="Абзац списка Знак"/>
    <w:link w:val="aa"/>
    <w:uiPriority w:val="34"/>
    <w:locked/>
    <w:rsid w:val="00045B9D"/>
    <w:rPr>
      <w:rFonts w:ascii="Calibri" w:eastAsia="Calibri" w:hAnsi="Calibri" w:cs="Times New Roman"/>
      <w:lang w:val="x-none"/>
    </w:rPr>
  </w:style>
  <w:style w:type="table" w:styleId="ac">
    <w:name w:val="Table Grid"/>
    <w:basedOn w:val="a1"/>
    <w:uiPriority w:val="59"/>
    <w:rsid w:val="00FE751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8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1889123247D1ADED7742D663B5F60BBF349B8AA3624223F759789DADDEF150856B2BEF63D055FAqBg7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1889123247D1ADED7742D663B5F60BBF349B8AA3624223F759789DADDEF150856B2BEF63D157FBqBg3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1889123247D1ADED7742D663B5F60BBF349B8AA3624223F759789DADDEF150856B2BEF63D055FBqBg1E" TargetMode="External"/><Relationship Id="rId11" Type="http://schemas.openxmlformats.org/officeDocument/2006/relationships/hyperlink" Target="consultantplus://offline/ref=721889123247D1ADED7742D663B5F60BBF349B8AA3624223F759789DADDEF150856B2BEF63D055FAqBg0E" TargetMode="External"/><Relationship Id="rId5" Type="http://schemas.openxmlformats.org/officeDocument/2006/relationships/hyperlink" Target="consultantplus://offline/ref=939B29C29A502A16FC028FAD5B437411FAC25C227BE1E37E04F77C018DDC10E52BC902DF74AFABB6D5c1M" TargetMode="External"/><Relationship Id="rId10" Type="http://schemas.openxmlformats.org/officeDocument/2006/relationships/hyperlink" Target="consultantplus://offline/ref=721889123247D1ADED7742D663B5F60BBF349B8AA3624223F759789DADDEF150856B2BEF63D055FAqBg1E" TargetMode="External"/><Relationship Id="rId4" Type="http://schemas.openxmlformats.org/officeDocument/2006/relationships/hyperlink" Target="http://www.npatula-city.ru" TargetMode="External"/><Relationship Id="rId9" Type="http://schemas.openxmlformats.org/officeDocument/2006/relationships/hyperlink" Target="consultantplus://offline/ref=721889123247D1ADED7742D663B5F60BBF349B8AA3624223F759789DADDEF150856B2BEF63D055FAqBg6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APM-TIK</dc:creator>
  <cp:keywords/>
  <dc:description/>
  <cp:lastModifiedBy>SidorovaON</cp:lastModifiedBy>
  <cp:revision>2</cp:revision>
  <cp:lastPrinted>2021-07-19T08:47:00Z</cp:lastPrinted>
  <dcterms:created xsi:type="dcterms:W3CDTF">2026-07-07T10:53:00Z</dcterms:created>
  <dcterms:modified xsi:type="dcterms:W3CDTF">2026-07-07T10:53:00Z</dcterms:modified>
</cp:coreProperties>
</file>